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E834F8" w:rsidP="00D86E66">
          <w:pPr>
            <w:pStyle w:val="Overskrift1"/>
            <w:numPr>
              <w:ilvl w:val="0"/>
              <w:numId w:val="0"/>
            </w:numPr>
            <w:ind w:left="357"/>
          </w:pPr>
          <w:r w:rsidRPr="00E834F8">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7760C9" w:rsidRPr="00D86E66" w:rsidRDefault="007760C9" w:rsidP="00DA398D">
                      <w:pPr>
                        <w:rPr>
                          <w:b/>
                          <w:sz w:val="40"/>
                          <w:szCs w:val="40"/>
                        </w:rPr>
                      </w:pPr>
                      <w:r w:rsidRPr="00D86E66">
                        <w:rPr>
                          <w:b/>
                          <w:sz w:val="40"/>
                          <w:szCs w:val="40"/>
                        </w:rPr>
                        <w:t>Is WebSockets the future of the World Wide Web?</w:t>
                      </w:r>
                    </w:p>
                  </w:txbxContent>
                </v:textbox>
              </v:shape>
            </w:pict>
          </w:r>
          <w:r w:rsidRPr="00E834F8">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7760C9" w:rsidRPr="00D86E66" w:rsidRDefault="007760C9" w:rsidP="00D86E66">
                      <w:pPr>
                        <w:pStyle w:val="Overskrift1"/>
                        <w:numPr>
                          <w:ilvl w:val="0"/>
                          <w:numId w:val="0"/>
                        </w:numPr>
                        <w:spacing w:before="0"/>
                        <w:rPr>
                          <w:sz w:val="72"/>
                          <w:szCs w:val="72"/>
                        </w:rPr>
                      </w:pPr>
                      <w:r w:rsidRPr="00D86E66">
                        <w:rPr>
                          <w:sz w:val="72"/>
                          <w:szCs w:val="72"/>
                        </w:rPr>
                        <w:t>The Real-Time Web</w:t>
                      </w:r>
                    </w:p>
                  </w:txbxContent>
                </v:textbox>
              </v:shape>
            </w:pict>
          </w:r>
          <w:r w:rsidRPr="00E834F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13993" r:id="rId9"/>
            </w:pict>
          </w:r>
        </w:p>
        <w:p w:rsidR="00F11C95" w:rsidRPr="00EC0022" w:rsidRDefault="00E834F8"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E834F8">
            <w:rPr>
              <w:noProof/>
              <w:lang w:eastAsia="nb-NO"/>
            </w:rPr>
            <w:pict>
              <v:shape id="_x0000_s1029" type="#_x0000_t202" style="position:absolute;margin-left:-19.1pt;margin-top:258.6pt;width:253.5pt;height:38.25pt;z-index:251663360" filled="f" stroked="f">
                <v:textbox style="mso-next-textbox:#_x0000_s1029">
                  <w:txbxContent>
                    <w:p w:rsidR="007760C9" w:rsidRPr="00D86E66" w:rsidRDefault="007760C9"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99455D" w:rsidRDefault="00015D0E" w:rsidP="00D86E66">
      <w:pPr>
        <w:pStyle w:val="Overskrift1"/>
        <w:numPr>
          <w:ilvl w:val="0"/>
          <w:numId w:val="0"/>
        </w:numPr>
        <w:ind w:left="357" w:hanging="357"/>
      </w:pPr>
      <w:bookmarkStart w:id="0" w:name="_Toc347330333"/>
      <w:r w:rsidRPr="0099455D">
        <w:lastRenderedPageBreak/>
        <w:t>Abstract</w:t>
      </w:r>
      <w:bookmarkEnd w:id="0"/>
      <w:r w:rsidRPr="0099455D">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4318A7" w:rsidRDefault="00E834F8" w:rsidP="00DA398D">
          <w:pPr>
            <w:pStyle w:val="INNH1"/>
            <w:rPr>
              <w:rFonts w:asciiTheme="minorHAnsi" w:eastAsiaTheme="minorEastAsia" w:hAnsiTheme="minorHAnsi"/>
              <w:noProof/>
              <w:lang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rPr>
              <w:t>1</w:t>
            </w:r>
            <w:r w:rsidR="004318A7">
              <w:rPr>
                <w:rFonts w:asciiTheme="minorHAnsi" w:eastAsiaTheme="minorEastAsia" w:hAnsiTheme="minorHAnsi"/>
                <w:noProof/>
                <w:lang w:eastAsia="nb-NO"/>
              </w:rPr>
              <w:tab/>
            </w:r>
            <w:r w:rsidR="004318A7" w:rsidRPr="002462D1">
              <w:rPr>
                <w:rStyle w:val="Hyperkobling"/>
                <w:noProof/>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rPr>
              <w:t>2</w:t>
            </w:r>
            <w:r w:rsidR="004318A7">
              <w:rPr>
                <w:rFonts w:asciiTheme="minorHAnsi" w:eastAsiaTheme="minorEastAsia" w:hAnsiTheme="minorHAnsi"/>
                <w:noProof/>
                <w:lang w:eastAsia="nb-NO"/>
              </w:rPr>
              <w:tab/>
            </w:r>
            <w:r w:rsidR="004318A7" w:rsidRPr="002462D1">
              <w:rPr>
                <w:rStyle w:val="Hyperkobling"/>
                <w:noProof/>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rPr>
              <w:t>2.1</w:t>
            </w:r>
            <w:r w:rsidR="004318A7">
              <w:rPr>
                <w:rFonts w:asciiTheme="minorHAnsi" w:eastAsiaTheme="minorEastAsia" w:hAnsiTheme="minorHAnsi"/>
                <w:noProof/>
                <w:lang w:eastAsia="nb-NO"/>
              </w:rPr>
              <w:tab/>
            </w:r>
            <w:r w:rsidR="004318A7" w:rsidRPr="002462D1">
              <w:rPr>
                <w:rStyle w:val="Hyperkobling"/>
                <w:noProof/>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rPr>
              <w:t>2.2</w:t>
            </w:r>
            <w:r w:rsidR="004318A7">
              <w:rPr>
                <w:rFonts w:asciiTheme="minorHAnsi" w:eastAsiaTheme="minorEastAsia" w:hAnsiTheme="minorHAnsi"/>
                <w:noProof/>
                <w:lang w:eastAsia="nb-NO"/>
              </w:rPr>
              <w:tab/>
            </w:r>
            <w:r w:rsidR="004318A7" w:rsidRPr="002462D1">
              <w:rPr>
                <w:rStyle w:val="Hyperkobling"/>
                <w:noProof/>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rPr>
              <w:t>3</w:t>
            </w:r>
            <w:r w:rsidR="004318A7">
              <w:rPr>
                <w:rFonts w:asciiTheme="minorHAnsi" w:eastAsiaTheme="minorEastAsia" w:hAnsiTheme="minorHAnsi"/>
                <w:noProof/>
                <w:lang w:eastAsia="nb-NO"/>
              </w:rPr>
              <w:tab/>
            </w:r>
            <w:r w:rsidR="004318A7" w:rsidRPr="002462D1">
              <w:rPr>
                <w:rStyle w:val="Hyperkobling"/>
                <w:noProof/>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rPr>
              <w:t>3.1</w:t>
            </w:r>
            <w:r w:rsidR="004318A7">
              <w:rPr>
                <w:rFonts w:asciiTheme="minorHAnsi" w:eastAsiaTheme="minorEastAsia" w:hAnsiTheme="minorHAnsi"/>
                <w:noProof/>
                <w:lang w:eastAsia="nb-NO"/>
              </w:rPr>
              <w:tab/>
            </w:r>
            <w:r w:rsidR="004318A7" w:rsidRPr="002462D1">
              <w:rPr>
                <w:rStyle w:val="Hyperkobling"/>
                <w:noProof/>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rPr>
              <w:t>3.2</w:t>
            </w:r>
            <w:r w:rsidR="004318A7">
              <w:rPr>
                <w:rFonts w:asciiTheme="minorHAnsi" w:eastAsiaTheme="minorEastAsia" w:hAnsiTheme="minorHAnsi"/>
                <w:noProof/>
                <w:lang w:eastAsia="nb-NO"/>
              </w:rPr>
              <w:tab/>
            </w:r>
            <w:r w:rsidR="004318A7" w:rsidRPr="002462D1">
              <w:rPr>
                <w:rStyle w:val="Hyperkobling"/>
                <w:noProof/>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rPr>
              <w:t>3.3</w:t>
            </w:r>
            <w:r w:rsidR="004318A7">
              <w:rPr>
                <w:rFonts w:asciiTheme="minorHAnsi" w:eastAsiaTheme="minorEastAsia" w:hAnsiTheme="minorHAnsi"/>
                <w:noProof/>
                <w:lang w:eastAsia="nb-NO"/>
              </w:rPr>
              <w:tab/>
            </w:r>
            <w:r w:rsidR="004318A7" w:rsidRPr="002462D1">
              <w:rPr>
                <w:rStyle w:val="Hyperkobling"/>
                <w:noProof/>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rPr>
              <w:t>3.4</w:t>
            </w:r>
            <w:r w:rsidR="004318A7">
              <w:rPr>
                <w:rFonts w:asciiTheme="minorHAnsi" w:eastAsiaTheme="minorEastAsia" w:hAnsiTheme="minorHAnsi"/>
                <w:noProof/>
                <w:lang w:eastAsia="nb-NO"/>
              </w:rPr>
              <w:tab/>
            </w:r>
            <w:r w:rsidR="004318A7" w:rsidRPr="002462D1">
              <w:rPr>
                <w:rStyle w:val="Hyperkobling"/>
                <w:noProof/>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rPr>
              <w:t>3.5</w:t>
            </w:r>
            <w:r w:rsidR="004318A7">
              <w:rPr>
                <w:rFonts w:asciiTheme="minorHAnsi" w:eastAsiaTheme="minorEastAsia" w:hAnsiTheme="minorHAnsi"/>
                <w:noProof/>
                <w:lang w:eastAsia="nb-NO"/>
              </w:rPr>
              <w:tab/>
            </w:r>
            <w:r w:rsidR="004318A7" w:rsidRPr="002462D1">
              <w:rPr>
                <w:rStyle w:val="Hyperkobling"/>
                <w:noProof/>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rPr>
              <w:t>4</w:t>
            </w:r>
            <w:r w:rsidR="004318A7">
              <w:rPr>
                <w:rFonts w:asciiTheme="minorHAnsi" w:eastAsiaTheme="minorEastAsia" w:hAnsiTheme="minorHAnsi"/>
                <w:noProof/>
                <w:lang w:eastAsia="nb-NO"/>
              </w:rPr>
              <w:tab/>
            </w:r>
            <w:r w:rsidR="004318A7" w:rsidRPr="002462D1">
              <w:rPr>
                <w:rStyle w:val="Hyperkobling"/>
                <w:noProof/>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rPr>
              <w:t>4.1</w:t>
            </w:r>
            <w:r w:rsidR="004318A7">
              <w:rPr>
                <w:rFonts w:asciiTheme="minorHAnsi" w:eastAsiaTheme="minorEastAsia" w:hAnsiTheme="minorHAnsi"/>
                <w:noProof/>
                <w:lang w:eastAsia="nb-NO"/>
              </w:rPr>
              <w:tab/>
            </w:r>
            <w:r w:rsidR="004318A7" w:rsidRPr="002462D1">
              <w:rPr>
                <w:rStyle w:val="Hyperkobling"/>
                <w:noProof/>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rPr>
              <w:t>4.2</w:t>
            </w:r>
            <w:r w:rsidR="004318A7">
              <w:rPr>
                <w:rFonts w:asciiTheme="minorHAnsi" w:eastAsiaTheme="minorEastAsia" w:hAnsiTheme="minorHAnsi"/>
                <w:noProof/>
                <w:lang w:eastAsia="nb-NO"/>
              </w:rPr>
              <w:tab/>
            </w:r>
            <w:r w:rsidR="004318A7" w:rsidRPr="002462D1">
              <w:rPr>
                <w:rStyle w:val="Hyperkobling"/>
                <w:noProof/>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rPr>
              <w:t>5</w:t>
            </w:r>
            <w:r w:rsidR="004318A7">
              <w:rPr>
                <w:rFonts w:asciiTheme="minorHAnsi" w:eastAsiaTheme="minorEastAsia" w:hAnsiTheme="minorHAnsi"/>
                <w:noProof/>
                <w:lang w:eastAsia="nb-NO"/>
              </w:rPr>
              <w:tab/>
            </w:r>
            <w:r w:rsidR="004318A7" w:rsidRPr="002462D1">
              <w:rPr>
                <w:rStyle w:val="Hyperkobling"/>
                <w:noProof/>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2"/>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rPr>
              <w:t>5.1</w:t>
            </w:r>
            <w:r w:rsidR="004318A7">
              <w:rPr>
                <w:rFonts w:asciiTheme="minorHAnsi" w:eastAsiaTheme="minorEastAsia" w:hAnsiTheme="minorHAnsi"/>
                <w:noProof/>
                <w:lang w:eastAsia="nb-NO"/>
              </w:rPr>
              <w:tab/>
            </w:r>
            <w:r w:rsidR="004318A7" w:rsidRPr="002462D1">
              <w:rPr>
                <w:rStyle w:val="Hyperkobling"/>
                <w:noProof/>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rPr>
              <w:t>5.1.1</w:t>
            </w:r>
            <w:r w:rsidR="004318A7" w:rsidRPr="002462D1">
              <w:rPr>
                <w:rStyle w:val="Hyperkobling"/>
                <w:noProof/>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rPr>
              <w:t>5.1.2</w:t>
            </w:r>
            <w:r w:rsidR="004318A7" w:rsidRPr="002462D1">
              <w:rPr>
                <w:rStyle w:val="Hyperkobling"/>
                <w:noProof/>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E834F8" w:rsidP="00DA398D">
          <w:pPr>
            <w:pStyle w:val="INNH3"/>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rPr>
              <w:t>5.1.3</w:t>
            </w:r>
            <w:r w:rsidR="004318A7" w:rsidRPr="002462D1">
              <w:rPr>
                <w:rStyle w:val="Hyperkobling"/>
                <w:noProof/>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E834F8" w:rsidP="00DA398D">
          <w:pPr>
            <w:pStyle w:val="INNH1"/>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rPr>
              <w:t>6</w:t>
            </w:r>
            <w:r w:rsidR="004318A7">
              <w:rPr>
                <w:rFonts w:asciiTheme="minorHAnsi" w:eastAsiaTheme="minorEastAsia" w:hAnsiTheme="minorHAnsi"/>
                <w:noProof/>
                <w:lang w:eastAsia="nb-NO"/>
              </w:rPr>
              <w:tab/>
            </w:r>
            <w:r w:rsidR="004318A7" w:rsidRPr="002462D1">
              <w:rPr>
                <w:rStyle w:val="Hyperkobling"/>
                <w:noProof/>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E834F8"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1" w:name="_Toc347330334"/>
      <w:r w:rsidRPr="00EC0022">
        <w:lastRenderedPageBreak/>
        <w:t>Introduction</w:t>
      </w:r>
      <w:bookmarkEnd w:id="1"/>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r w:rsidR="0050490E">
        <w:rPr>
          <w:color w:val="FF0000"/>
        </w:rPr>
        <w:t>Nytt avsnitt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WebSocets</w:t>
      </w:r>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2" w:name="_Toc347330335"/>
      <w:r>
        <w:t>Background: HTTP</w:t>
      </w:r>
      <w:bookmarkEnd w:id="2"/>
    </w:p>
    <w:p w:rsidR="002960F9" w:rsidRDefault="002960F9" w:rsidP="00DA398D">
      <w:r>
        <w:t>HTTP, or HyperText Transfer Protocol, is the cornerstone of the World Wide Web. Residing in the application layer of the Internet Protocol Suite [</w:t>
      </w:r>
      <w:r w:rsidR="00581D24">
        <w:rPr>
          <w:color w:val="FF0000"/>
        </w:rPr>
        <w:t>har en pdf på det</w:t>
      </w:r>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In this paper the focus will be on TCP. Mainly because of the way WebSocets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3" w:name="_Toc347330336"/>
      <w:bookmarkStart w:id="4" w:name="_Ref347412357"/>
      <w:r>
        <w:t>HTTP/</w:t>
      </w:r>
      <w:r w:rsidR="009A6999" w:rsidRPr="00EC0022">
        <w:t>1.0</w:t>
      </w:r>
      <w:bookmarkEnd w:id="3"/>
      <w:bookmarkEnd w:id="4"/>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r w:rsidR="00357BFA" w:rsidRPr="00357BFA">
        <w:rPr>
          <w:color w:val="FF0000"/>
        </w:rPr>
        <w:t>css-tingen</w:t>
      </w:r>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The server then replied and closed the connection. Getting a HTML-file with a stylesheet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Network performance tingen</w:t>
      </w:r>
      <w:r w:rsidR="00C01DF9">
        <w:t xml:space="preserve">]. Bear in mind that this was during the old days with dial-up modems - not exactly a 20 megabit internetconnection. </w:t>
      </w:r>
      <w:r w:rsidR="00D015C6">
        <w:t xml:space="preserve"> </w:t>
      </w:r>
    </w:p>
    <w:p w:rsidR="00F02124" w:rsidRDefault="009A6999" w:rsidP="00DA398D">
      <w:pPr>
        <w:pStyle w:val="Overskrift2"/>
      </w:pPr>
      <w:bookmarkStart w:id="5" w:name="_Ref347226683"/>
      <w:bookmarkStart w:id="6" w:name="_Ref347227409"/>
      <w:bookmarkStart w:id="7" w:name="_Toc347330337"/>
      <w:r w:rsidRPr="00EC0022">
        <w:t>HTTP</w:t>
      </w:r>
      <w:r w:rsidR="00C01DF9">
        <w:t>/</w:t>
      </w:r>
      <w:r w:rsidR="00F02124" w:rsidRPr="00EC0022">
        <w:t>1.1</w:t>
      </w:r>
      <w:bookmarkEnd w:id="5"/>
      <w:bookmarkEnd w:id="6"/>
      <w:bookmarkEnd w:id="7"/>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Network performance tingen</w:t>
      </w:r>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8" w:name="upgradeHeader"/>
      <w:r w:rsidR="006262A4" w:rsidRPr="006262A4">
        <w:rPr>
          <w:i/>
        </w:rPr>
        <w:t>upgrade</w:t>
      </w:r>
      <w:r>
        <w:t xml:space="preserve"> request-header</w:t>
      </w:r>
      <w:bookmarkEnd w:id="8"/>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9" w:name="_Ref347231565"/>
      <w:bookmarkStart w:id="10" w:name="_Ref347232265"/>
      <w:bookmarkStart w:id="11" w:name="_Ref347323560"/>
      <w:bookmarkStart w:id="12" w:name="_Toc347330338"/>
      <w:r w:rsidRPr="00EC0022">
        <w:t xml:space="preserve">The </w:t>
      </w:r>
      <w:r w:rsidR="002F1597">
        <w:t>Real-</w:t>
      </w:r>
      <w:r w:rsidR="0048561E" w:rsidRPr="00EC0022">
        <w:t>Time Web with HTTP</w:t>
      </w:r>
      <w:bookmarkEnd w:id="9"/>
      <w:bookmarkEnd w:id="10"/>
      <w:bookmarkEnd w:id="11"/>
      <w:bookmarkEnd w:id="12"/>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3" w:name="_Toc347330339"/>
      <w:r w:rsidRPr="00EC0022">
        <w:t>Polling</w:t>
      </w:r>
      <w:bookmarkEnd w:id="13"/>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HTML boka?</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4" w:name="piggy"/>
      <w:r w:rsidR="0012556B" w:rsidRPr="0012556B">
        <w:rPr>
          <w:color w:val="FFFFFF" w:themeColor="background1"/>
        </w:rPr>
        <w:t>piggybacking</w:t>
      </w:r>
      <w:bookmarkEnd w:id="14"/>
      <w:r w:rsidR="0012556B">
        <w:t xml:space="preserve"> </w:t>
      </w:r>
    </w:p>
    <w:p w:rsidR="00E46FC5" w:rsidRDefault="00E46FC5" w:rsidP="00DA398D">
      <w:r>
        <w:t>There is a way to improve a little upon polling, namely piggybacking [</w:t>
      </w:r>
      <w:r>
        <w:rPr>
          <w:color w:val="FF0000"/>
        </w:rPr>
        <w:t>Comet reverse ajax</w:t>
      </w:r>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5" w:name="_Toc347330340"/>
      <w:r w:rsidRPr="00EC0022">
        <w:t>Long-Polling</w:t>
      </w:r>
      <w:bookmarkEnd w:id="15"/>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r>
        <w:rPr>
          <w:color w:val="FF0000"/>
        </w:rPr>
        <w:t>Kilde?</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r>
        <w:rPr>
          <w:color w:val="FF0000"/>
        </w:rPr>
        <w:t>kilde!</w:t>
      </w:r>
      <w:r>
        <w:t xml:space="preserve">] and the client reconnects </w:t>
      </w:r>
      <w:r w:rsidR="003E526B">
        <w:t>through</w:t>
      </w:r>
      <w:r>
        <w:t xml:space="preserve"> a new HTTP-request.</w:t>
      </w:r>
    </w:p>
    <w:p w:rsidR="0048561E" w:rsidRDefault="0048561E" w:rsidP="00DA398D">
      <w:pPr>
        <w:pStyle w:val="Overskrift2"/>
      </w:pPr>
      <w:bookmarkStart w:id="16" w:name="_Ref346878095"/>
      <w:bookmarkStart w:id="17" w:name="_Toc347330341"/>
      <w:r w:rsidRPr="00EC0022">
        <w:t>HTTP Streaming</w:t>
      </w:r>
      <w:bookmarkEnd w:id="16"/>
      <w:bookmarkEnd w:id="17"/>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A comparison of push and pull tech for ajax</w:t>
      </w:r>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XMLHttpRequest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8" w:name="foreverframe"/>
      <w:r>
        <w:t>forever frame</w:t>
      </w:r>
      <w:bookmarkEnd w:id="18"/>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iframe</w:t>
      </w:r>
      <w:r w:rsidR="006113E5">
        <w:t xml:space="preserve"> that receives script-tags from a server[</w:t>
      </w:r>
      <w:r w:rsidR="006113E5">
        <w:rPr>
          <w:color w:val="FF0000"/>
        </w:rPr>
        <w:t>the forever frame teq</w:t>
      </w:r>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Comet reverse ajax</w:t>
      </w:r>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19" w:name="_Toc347330342"/>
      <w:r>
        <w:t>Comet</w:t>
      </w:r>
      <w:bookmarkEnd w:id="19"/>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og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r>
        <w:rPr>
          <w:color w:val="FF0000"/>
        </w:rPr>
        <w:t>bayeux</w:t>
      </w:r>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0" w:name="SSE"/>
      <w:bookmarkStart w:id="21" w:name="_Toc347330343"/>
      <w:r w:rsidRPr="00EC0022">
        <w:t>Server-Sent Events</w:t>
      </w:r>
      <w:bookmarkEnd w:id="20"/>
      <w:bookmarkEnd w:id="21"/>
    </w:p>
    <w:p w:rsidR="003408E6" w:rsidRDefault="00F77806" w:rsidP="00DA398D">
      <w:r>
        <w:t>Let’s</w:t>
      </w:r>
      <w:r w:rsidR="008B0A89">
        <w:t xml:space="preserve"> on into the borders of Web 2.0 with HTML5s Server-Sent Events</w:t>
      </w:r>
      <w:r w:rsidR="003408E6">
        <w:t xml:space="preserve"> [</w:t>
      </w:r>
      <w:r w:rsidR="003408E6">
        <w:rPr>
          <w:color w:val="FF0000"/>
        </w:rPr>
        <w:t>api,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r>
        <w:rPr>
          <w:i/>
        </w:rPr>
        <w:t xml:space="preserve">EventSource </w:t>
      </w:r>
      <w:r>
        <w:t>interface, which provides some easy JavaScript code[</w:t>
      </w:r>
      <w:r>
        <w:rPr>
          <w:color w:val="FF0000"/>
        </w:rPr>
        <w:t>api igjen</w:t>
      </w:r>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2" w:name="_Ref347127192"/>
      <w:bookmarkStart w:id="23" w:name="_Ref347148565"/>
      <w:bookmarkStart w:id="24" w:name="_Ref347232222"/>
      <w:bookmarkStart w:id="25" w:name="_Toc347330344"/>
      <w:r w:rsidRPr="00EC0022">
        <w:t>WebSockets</w:t>
      </w:r>
      <w:bookmarkEnd w:id="22"/>
      <w:bookmarkEnd w:id="23"/>
      <w:bookmarkEnd w:id="24"/>
      <w:bookmarkEnd w:id="25"/>
    </w:p>
    <w:p w:rsidR="00012708" w:rsidRDefault="003C260C" w:rsidP="00DA398D">
      <w:r>
        <w:t>We have seen that HTTP 1.1, that came only three years [</w:t>
      </w:r>
      <w:r>
        <w:rPr>
          <w:color w:val="FF0000"/>
        </w:rPr>
        <w:t>Begge protokollene</w:t>
      </w:r>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r w:rsidR="00FE2E10">
        <w:rPr>
          <w:color w:val="FF0000"/>
        </w:rPr>
        <w:t>ws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r>
        <w:rPr>
          <w:color w:val="FF0000"/>
        </w:rPr>
        <w:t>rfc 6455, 1.1</w:t>
      </w:r>
    </w:p>
    <w:p w:rsidR="00015D0E" w:rsidRDefault="00E20C56" w:rsidP="00DA398D">
      <w:pPr>
        <w:pStyle w:val="Overskrift2"/>
      </w:pPr>
      <w:bookmarkStart w:id="26" w:name="_Toc347330345"/>
      <w:bookmarkStart w:id="27" w:name="_Ref347390790"/>
      <w:bookmarkStart w:id="28" w:name="_Ref347418358"/>
      <w:r>
        <w:t>How it works</w:t>
      </w:r>
      <w:bookmarkEnd w:id="26"/>
      <w:bookmarkEnd w:id="27"/>
      <w:bookmarkEnd w:id="28"/>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29" w:name="hundreds_of_bytes"/>
      <w:r>
        <w:t xml:space="preserve">hundreds of bytes </w:t>
      </w:r>
      <w:bookmarkEnd w:id="29"/>
      <w:r>
        <w:t>[</w:t>
      </w:r>
      <w:r>
        <w:rPr>
          <w:color w:val="FF0000"/>
        </w:rPr>
        <w:t>HTML boka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0" w:name="_Toc347330346"/>
      <w:r w:rsidRPr="00EC0022">
        <w:t>The API</w:t>
      </w:r>
      <w:bookmarkEnd w:id="30"/>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r>
        <w:rPr>
          <w:color w:val="FF0000"/>
        </w:rPr>
        <w:t>Api fra w3</w:t>
      </w:r>
      <w:r>
        <w:rPr>
          <w:color w:val="000000" w:themeColor="text1"/>
        </w:rPr>
        <w:t xml:space="preserve">]. Where Server-Sent Events provides the EventSource interface, the WebSockets API provide the </w:t>
      </w:r>
      <w:r>
        <w:rPr>
          <w:i/>
          <w:color w:val="000000" w:themeColor="text1"/>
        </w:rPr>
        <w:t>WebSocket</w:t>
      </w:r>
      <w:r>
        <w:rPr>
          <w:color w:val="000000" w:themeColor="text1"/>
        </w:rPr>
        <w:t xml:space="preserve"> interface. This API is a little simpler than the EventSource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r>
        <w:rPr>
          <w:i/>
        </w:rPr>
        <w:t>bufferedAmount,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r w:rsidRPr="00F97975">
        <w:rPr>
          <w:color w:val="FF0000"/>
        </w:rPr>
        <w:t>Rfc 6455 1.5</w:t>
      </w:r>
    </w:p>
    <w:p w:rsidR="009A6999" w:rsidRDefault="009A6999" w:rsidP="00DA398D">
      <w:pPr>
        <w:pStyle w:val="Overskrift1"/>
      </w:pPr>
      <w:bookmarkStart w:id="31" w:name="_Toc347330347"/>
      <w:r w:rsidRPr="00EC0022">
        <w:t>Discussion</w:t>
      </w:r>
      <w:bookmarkEnd w:id="31"/>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WebSockets in at least at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2" w:name="_Toc347330348"/>
      <w:r>
        <w:t>Drawbacks of HTTP techniques</w:t>
      </w:r>
      <w:bookmarkEnd w:id="32"/>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E46FC5">
        <w:t xml:space="preserve"> They mostly work in the same way, but uses some different settings for keeping connections open and pushing messages to the client. Most used is probably long-polling, and there are several reasons why.</w:t>
      </w:r>
    </w:p>
    <w:p w:rsidR="00E46FC5" w:rsidRDefault="00E46FC5" w:rsidP="00DA398D">
      <w:pPr>
        <w:pStyle w:val="Overskrift3"/>
      </w:pPr>
      <w:bookmarkStart w:id="33" w:name="_Toc347330349"/>
      <w:r>
        <w:t>Really real time?</w:t>
      </w:r>
      <w:bookmarkEnd w:id="33"/>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202AB7">
        <w:rPr>
          <w:color w:val="FF0000"/>
        </w:rPr>
        <w:t>Figur inni her et sted…</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Pr="00202AB7" w:rsidRDefault="00202AB7" w:rsidP="00DA398D">
      <w:r>
        <w:t>Server Sent Events does this better! And even streaming :O</w:t>
      </w:r>
    </w:p>
    <w:p w:rsidR="00202AB7" w:rsidRDefault="00202AB7" w:rsidP="00DA398D">
      <w:pPr>
        <w:pStyle w:val="Overskrift3"/>
      </w:pPr>
      <w:bookmarkStart w:id="34" w:name="_Toc347330350"/>
      <w:r>
        <w:t>When long-polling becomes polling</w:t>
      </w:r>
      <w:bookmarkEnd w:id="3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html boka</w:t>
      </w:r>
      <w:r w:rsidR="005C5E7E">
        <w:t>] – effectively making long-polling work just as regular polling at a short interval.</w:t>
      </w:r>
    </w:p>
    <w:p w:rsidR="00202AB7" w:rsidRDefault="00340919" w:rsidP="00DA398D">
      <w:r>
        <w:t>Norges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5" w:name="_Toc347330351"/>
      <w:r>
        <w:t>Streaming techniques</w:t>
      </w:r>
      <w:bookmarkEnd w:id="35"/>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 causes some challenges related to memory management.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html5 boka</w:t>
      </w:r>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A forever frame makes the developer write some additional code to handle the incoming scripts. With the EventSource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r>
        <w:lastRenderedPageBreak/>
        <w:t>HTTP was never designed for real-time</w:t>
      </w:r>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 simply its age.</w:t>
      </w:r>
    </w:p>
    <w:p w:rsidR="009D132B" w:rsidRDefault="009D132B" w:rsidP="00DA398D">
      <w:pPr>
        <w:pStyle w:val="Overskrift3"/>
      </w:pPr>
      <w:r>
        <w:t>Overhead</w:t>
      </w:r>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Their simple stock-ticker application polls the server every second</w:t>
      </w:r>
      <w:r w:rsidR="00F13919">
        <w:t xml:space="preserve"> to get new data. The counterpart just uses WebSockets to get the data.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r>
        <w:t>Half-duplex</w:t>
      </w:r>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r w:rsidR="00096953">
        <w:rPr>
          <w:color w:val="FF0000"/>
        </w:rPr>
        <w:t>ws protocol tipper jeg går</w:t>
      </w:r>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r>
        <w:lastRenderedPageBreak/>
        <w:t>WebSockets is still young</w:t>
      </w:r>
    </w:p>
    <w:p w:rsidR="00292C37" w:rsidRDefault="00292C37" w:rsidP="00DA398D">
      <w:r>
        <w:t xml:space="preserve">With new technology comes the everlasting issue of backwards compatibility. As mentioned in section </w:t>
      </w:r>
      <w:fldSimple w:instr=" REF _Ref347418358 \r \h  \* MERGEFORMAT ">
        <w:r w:rsidRPr="00292C37">
          <w:rPr>
            <w:color w:val="4F81BD" w:themeColor="accent1"/>
          </w:rPr>
          <w:t>4.1</w:t>
        </w:r>
      </w:fldSimple>
      <w:r>
        <w:t>, the use of the HTTP upgrade request-header ensures this for WebSockets. Implementing it though is another story. As this is being written, Internet Explorer 8 is still more used that IE9 [</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SignalR</w:t>
      </w:r>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r w:rsidR="0055560B">
        <w:t>Know when to use it</w:t>
      </w:r>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 xml:space="preserve">Leveraging WebSockets for the first example would work excellent, and wouldn’t require too much work either – if every client supports WebSockets. But, of course, they do not, leading you as the developer back to workarounds to make it work. You could use a framework, but is it really necessary? Take a step back and analyze what you are going to make. Commenting on a newsarticle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r>
        <w:t>Know how to use it</w:t>
      </w:r>
    </w:p>
    <w:p w:rsidR="0055560B" w:rsidRPr="0055560B" w:rsidRDefault="0055560B" w:rsidP="00DA398D"/>
    <w:p w:rsidR="00015D0E" w:rsidRPr="00EC0022" w:rsidRDefault="00015D0E" w:rsidP="00DA398D">
      <w:pPr>
        <w:pStyle w:val="Overskrift1"/>
      </w:pPr>
      <w:bookmarkStart w:id="36" w:name="_Toc347330352"/>
      <w:r w:rsidRPr="00EC0022">
        <w:t>Conclusion</w:t>
      </w:r>
      <w:bookmarkEnd w:id="3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4E40" w:rsidRDefault="00B34E40" w:rsidP="00DA398D">
      <w:r>
        <w:separator/>
      </w:r>
    </w:p>
  </w:endnote>
  <w:endnote w:type="continuationSeparator" w:id="0">
    <w:p w:rsidR="00B34E40" w:rsidRDefault="00B34E40"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7760C9" w:rsidRDefault="00E834F8" w:rsidP="00DA398D">
        <w:pPr>
          <w:pStyle w:val="Bunntekst"/>
        </w:pPr>
        <w:fldSimple w:instr=" PAGE   \* MERGEFORMAT ">
          <w:r w:rsidR="00D86E66">
            <w:rPr>
              <w:noProof/>
            </w:rPr>
            <w:t>i</w:t>
          </w:r>
        </w:fldSimple>
      </w:p>
    </w:sdtContent>
  </w:sdt>
  <w:p w:rsidR="007760C9" w:rsidRDefault="007760C9"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4E40" w:rsidRDefault="00B34E40" w:rsidP="00DA398D">
      <w:r>
        <w:separator/>
      </w:r>
    </w:p>
  </w:footnote>
  <w:footnote w:type="continuationSeparator" w:id="0">
    <w:p w:rsidR="00B34E40" w:rsidRDefault="00B34E40" w:rsidP="00DA398D">
      <w:r>
        <w:continuationSeparator/>
      </w:r>
    </w:p>
  </w:footnote>
  <w:footnote w:id="1">
    <w:p w:rsidR="007760C9" w:rsidRPr="00AC5AC7" w:rsidRDefault="007760C9" w:rsidP="00DA398D">
      <w:pPr>
        <w:pStyle w:val="Fotnotetekst"/>
      </w:pPr>
      <w:r w:rsidRPr="00AC5AC7">
        <w:rPr>
          <w:rStyle w:val="Fotnotereferanse"/>
        </w:rPr>
        <w:footnoteRef/>
      </w:r>
      <w:r w:rsidRPr="00AC5AC7">
        <w:t xml:space="preserve"> Images mostly</w:t>
      </w:r>
      <w:r>
        <w:t>, but also some early forms of stylesheets</w:t>
      </w:r>
    </w:p>
  </w:footnote>
  <w:footnote w:id="2">
    <w:p w:rsidR="007760C9" w:rsidRPr="00E7746D" w:rsidRDefault="007760C9"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7760C9" w:rsidRPr="00E20C56" w:rsidRDefault="007760C9" w:rsidP="00DA398D">
      <w:pPr>
        <w:pStyle w:val="Fotnotetekst"/>
      </w:pPr>
      <w:r>
        <w:rPr>
          <w:rStyle w:val="Fotnotereferanse"/>
        </w:rPr>
        <w:footnoteRef/>
      </w:r>
      <w:r w:rsidRPr="00E20C56">
        <w:t xml:space="preserve"> The WebSocket c</w:t>
      </w:r>
      <w:r>
        <w:t>ounterparts are ws and wss.</w:t>
      </w:r>
    </w:p>
  </w:footnote>
  <w:footnote w:id="4">
    <w:p w:rsidR="007760C9" w:rsidRPr="00E20C56" w:rsidRDefault="007760C9" w:rsidP="00DA398D">
      <w:pPr>
        <w:pStyle w:val="Fotnotetekst"/>
      </w:pPr>
      <w:r>
        <w:rPr>
          <w:rStyle w:val="Fotnotereferanse"/>
        </w:rPr>
        <w:footnoteRef/>
      </w:r>
      <w:r w:rsidRPr="00E20C56">
        <w:t xml:space="preserve"> Status code 10</w:t>
      </w:r>
      <w:r>
        <w:t>.</w:t>
      </w:r>
      <w:r w:rsidRPr="00E20C56">
        <w:t>1</w:t>
      </w:r>
    </w:p>
  </w:footnote>
  <w:footnote w:id="5">
    <w:p w:rsidR="007760C9" w:rsidRDefault="007760C9" w:rsidP="00DA398D">
      <w:pPr>
        <w:pStyle w:val="Fotnotetekst"/>
      </w:pPr>
      <w:r>
        <w:rPr>
          <w:rStyle w:val="Fotnotereferanse"/>
        </w:rPr>
        <w:footnoteRef/>
      </w:r>
      <w:r>
        <w:t xml:space="preserve"> www.nbim.no</w:t>
      </w:r>
    </w:p>
  </w:footnote>
  <w:footnote w:id="6">
    <w:p w:rsidR="007760C9" w:rsidRPr="00F13919" w:rsidRDefault="007760C9" w:rsidP="00DA398D">
      <w:pPr>
        <w:pStyle w:val="Fotnotetekst"/>
      </w:pPr>
      <w:r>
        <w:rPr>
          <w:rStyle w:val="Fotnotereferanse"/>
        </w:rPr>
        <w:footnoteRef/>
      </w:r>
      <w:r>
        <w:t xml:space="preserve"> 87 100 000 bytes * 8 = 696 800 000 bits / 1024</w:t>
      </w:r>
      <w:r>
        <w:rPr>
          <w:vertAlign w:val="superscript"/>
        </w:rPr>
        <w:t>2</w:t>
      </w:r>
      <w:r>
        <w:t xml:space="preserve"> = 665 mbits</w:t>
      </w:r>
    </w:p>
  </w:footnote>
  <w:footnote w:id="7">
    <w:p w:rsidR="007760C9" w:rsidRPr="00F13919" w:rsidRDefault="007760C9" w:rsidP="00DA398D">
      <w:pPr>
        <w:pStyle w:val="Fotnotetekst"/>
      </w:pPr>
      <w:r>
        <w:rPr>
          <w:rStyle w:val="Fotnotereferanse"/>
        </w:rPr>
        <w:footnoteRef/>
      </w:r>
      <w:r>
        <w:t xml:space="preserve"> 200 000 bytes * 8 = 1 600 000 bits / 1024</w:t>
      </w:r>
      <w:r>
        <w:rPr>
          <w:vertAlign w:val="superscript"/>
        </w:rPr>
        <w:t>2</w:t>
      </w:r>
      <w:r>
        <w:t xml:space="preserve"> = 1.526 mbits</w:t>
      </w:r>
    </w:p>
  </w:footnote>
  <w:footnote w:id="8">
    <w:p w:rsidR="007760C9" w:rsidRDefault="007760C9" w:rsidP="00DA398D">
      <w:pPr>
        <w:pStyle w:val="Fotnotetekst"/>
      </w:pPr>
      <w:r>
        <w:rPr>
          <w:rStyle w:val="Fotnotereferanse"/>
        </w:rPr>
        <w:footnoteRef/>
      </w:r>
      <w:r>
        <w:t xml:space="preserve"> </w:t>
      </w:r>
      <w:hyperlink r:id="rId1" w:history="1">
        <w:r w:rsidRPr="003F2298">
          <w:rPr>
            <w:rStyle w:val="Hyperkobling"/>
          </w:rPr>
          <w:t>http://signalr.net/</w:t>
        </w:r>
      </w:hyperlink>
      <w:r>
        <w:t xml:space="preserve"> </w:t>
      </w:r>
    </w:p>
  </w:footnote>
  <w:footnote w:id="9">
    <w:p w:rsidR="007760C9" w:rsidRPr="0055560B" w:rsidRDefault="007760C9" w:rsidP="00DA398D">
      <w:pPr>
        <w:pStyle w:val="Fotnotetekst"/>
      </w:pPr>
      <w:r>
        <w:rPr>
          <w:rStyle w:val="Fotnotereferanse"/>
        </w:rPr>
        <w:footnoteRef/>
      </w:r>
      <w:r w:rsidRPr="0055560B">
        <w:t xml:space="preserve"> </w:t>
      </w:r>
      <w:hyperlink r:id="rId2" w:history="1">
        <w:r w:rsidRPr="0055560B">
          <w:rPr>
            <w:rStyle w:val="Hyperkobling"/>
          </w:rPr>
          <w:t>http://nodejs.org/</w:t>
        </w:r>
      </w:hyperlink>
      <w:r w:rsidRPr="0055560B">
        <w:t xml:space="preserve"> through the u</w:t>
      </w:r>
      <w:r>
        <w:t xml:space="preserve">se of extension modules like socket.io: </w:t>
      </w:r>
      <w:hyperlink r:id="rId3"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E432E"/>
    <w:rsid w:val="00AE6ADF"/>
    <w:rsid w:val="00AF2D1D"/>
    <w:rsid w:val="00B2095B"/>
    <w:rsid w:val="00B21C2A"/>
    <w:rsid w:val="00B220F8"/>
    <w:rsid w:val="00B34E40"/>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86E66"/>
    <w:rsid w:val="00DA25C9"/>
    <w:rsid w:val="00DA398D"/>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socket.io/" TargetMode="External"/><Relationship Id="rId2" Type="http://schemas.openxmlformats.org/officeDocument/2006/relationships/hyperlink" Target="http://nodejs.org/" TargetMode="External"/><Relationship Id="rId1"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227CFB-29EE-465D-9BD4-3615301B5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2966</TotalTime>
  <Pages>11</Pages>
  <Words>4098</Words>
  <Characters>21723</Characters>
  <Application>Microsoft Office Word</Application>
  <DocSecurity>0</DocSecurity>
  <Lines>181</Lines>
  <Paragraphs>51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25770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41</cp:revision>
  <cp:lastPrinted>2013-01-30T15:30:00Z</cp:lastPrinted>
  <dcterms:created xsi:type="dcterms:W3CDTF">2013-01-25T07:34:00Z</dcterms:created>
  <dcterms:modified xsi:type="dcterms:W3CDTF">2013-02-01T07:53:00Z</dcterms:modified>
</cp:coreProperties>
</file>